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EAA" w:rsidRPr="007A5AF8" w:rsidRDefault="00514EAA" w:rsidP="00514EAA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</w:t>
      </w:r>
      <w:r w:rsidRPr="007A5AF8">
        <w:rPr>
          <w:rFonts w:ascii="Arial" w:hAnsi="Arial" w:cs="Arial"/>
          <w:noProof/>
        </w:rPr>
        <w:drawing>
          <wp:inline distT="0" distB="0" distL="0" distR="0">
            <wp:extent cx="552450" cy="561975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4EAA" w:rsidRPr="00A631BC" w:rsidRDefault="00514EAA" w:rsidP="00514EAA">
      <w:pPr>
        <w:jc w:val="both"/>
        <w:rPr>
          <w:b/>
        </w:rPr>
      </w:pPr>
      <w:r w:rsidRPr="00A631BC">
        <w:rPr>
          <w:b/>
        </w:rPr>
        <w:t xml:space="preserve">ΕΛΛΗΝΙΚΗ ΔΗΜΟΚΡΑΤΙΑ  </w:t>
      </w:r>
    </w:p>
    <w:p w:rsidR="00514EAA" w:rsidRPr="00D3415E" w:rsidRDefault="00514EAA" w:rsidP="00514EAA">
      <w:pPr>
        <w:jc w:val="both"/>
        <w:rPr>
          <w:b/>
        </w:rPr>
      </w:pPr>
      <w:r w:rsidRPr="00A631BC">
        <w:rPr>
          <w:b/>
        </w:rPr>
        <w:t>ΝΟΜΟΣ ΛΕΣΒΟΥ                                                            Άγιος Ευστράτιος</w:t>
      </w:r>
      <w:r w:rsidR="008B6319">
        <w:rPr>
          <w:b/>
        </w:rPr>
        <w:t xml:space="preserve">, </w:t>
      </w:r>
      <w:r w:rsidR="00D3415E" w:rsidRPr="005B0C00">
        <w:rPr>
          <w:b/>
        </w:rPr>
        <w:t>02</w:t>
      </w:r>
      <w:r w:rsidR="00D3415E" w:rsidRPr="00D3415E">
        <w:rPr>
          <w:b/>
        </w:rPr>
        <w:t>/0</w:t>
      </w:r>
      <w:r w:rsidR="00D3415E" w:rsidRPr="005B0C00">
        <w:rPr>
          <w:b/>
        </w:rPr>
        <w:t>3</w:t>
      </w:r>
      <w:r w:rsidR="008B6319" w:rsidRPr="00D3415E">
        <w:rPr>
          <w:b/>
        </w:rPr>
        <w:t>/2026</w:t>
      </w:r>
    </w:p>
    <w:p w:rsidR="00514EAA" w:rsidRPr="005B0C00" w:rsidRDefault="00514EAA" w:rsidP="00D3415E">
      <w:pPr>
        <w:jc w:val="both"/>
      </w:pPr>
      <w:r w:rsidRPr="00A631BC">
        <w:rPr>
          <w:b/>
        </w:rPr>
        <w:t>ΔΗΜΟΣ ΑΓΙΟΥ ΕΥΣΤΡΑΤΙΟΥ</w:t>
      </w:r>
      <w:r w:rsidRPr="00A631BC">
        <w:rPr>
          <w:b/>
        </w:rPr>
        <w:tab/>
      </w:r>
      <w:r w:rsidRPr="00A631BC">
        <w:rPr>
          <w:b/>
        </w:rPr>
        <w:tab/>
      </w:r>
      <w:r w:rsidRPr="00A631BC">
        <w:rPr>
          <w:b/>
        </w:rPr>
        <w:tab/>
      </w:r>
      <w:r w:rsidRPr="00A631BC">
        <w:rPr>
          <w:b/>
        </w:rPr>
        <w:tab/>
        <w:t xml:space="preserve">   </w:t>
      </w:r>
      <w:proofErr w:type="spellStart"/>
      <w:r w:rsidRPr="00A631BC">
        <w:rPr>
          <w:b/>
        </w:rPr>
        <w:t>Αριθμ</w:t>
      </w:r>
      <w:proofErr w:type="spellEnd"/>
      <w:r w:rsidRPr="00A631BC">
        <w:rPr>
          <w:b/>
        </w:rPr>
        <w:t xml:space="preserve">. </w:t>
      </w:r>
      <w:proofErr w:type="spellStart"/>
      <w:r w:rsidRPr="00A631BC">
        <w:rPr>
          <w:b/>
        </w:rPr>
        <w:t>Πρωτ</w:t>
      </w:r>
      <w:proofErr w:type="spellEnd"/>
      <w:r w:rsidRPr="00A631BC">
        <w:rPr>
          <w:b/>
        </w:rPr>
        <w:t xml:space="preserve">.: </w:t>
      </w:r>
      <w:r w:rsidR="00D3415E" w:rsidRPr="005B0C00">
        <w:rPr>
          <w:b/>
        </w:rPr>
        <w:t>433</w:t>
      </w:r>
    </w:p>
    <w:tbl>
      <w:tblPr>
        <w:tblW w:w="6269" w:type="dxa"/>
        <w:tblInd w:w="4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69"/>
      </w:tblGrid>
      <w:tr w:rsidR="00514EAA" w:rsidRPr="00A631BC" w:rsidTr="002012CD">
        <w:trPr>
          <w:trHeight w:val="1185"/>
        </w:trPr>
        <w:tc>
          <w:tcPr>
            <w:tcW w:w="6269" w:type="dxa"/>
            <w:tcBorders>
              <w:top w:val="nil"/>
              <w:left w:val="nil"/>
              <w:bottom w:val="nil"/>
              <w:right w:val="nil"/>
            </w:tcBorders>
          </w:tcPr>
          <w:p w:rsidR="00514EAA" w:rsidRPr="00A631BC" w:rsidRDefault="00514EAA" w:rsidP="002012CD">
            <w:pPr>
              <w:tabs>
                <w:tab w:val="left" w:pos="5760"/>
              </w:tabs>
              <w:ind w:left="19" w:hanging="142"/>
              <w:rPr>
                <w:b/>
                <w:bCs/>
              </w:rPr>
            </w:pPr>
          </w:p>
          <w:p w:rsidR="00514EAA" w:rsidRPr="00A631BC" w:rsidRDefault="00514EAA" w:rsidP="002012CD">
            <w:pPr>
              <w:tabs>
                <w:tab w:val="left" w:pos="5760"/>
              </w:tabs>
              <w:ind w:left="19" w:hanging="142"/>
              <w:rPr>
                <w:b/>
                <w:bCs/>
              </w:rPr>
            </w:pPr>
            <w:r w:rsidRPr="00A631BC">
              <w:rPr>
                <w:b/>
                <w:bCs/>
              </w:rPr>
              <w:t xml:space="preserve">ΠΡΟΣ:  </w:t>
            </w:r>
            <w:r>
              <w:rPr>
                <w:b/>
                <w:bCs/>
              </w:rPr>
              <w:t xml:space="preserve">1. </w:t>
            </w:r>
            <w:r w:rsidRPr="00A631BC">
              <w:rPr>
                <w:b/>
                <w:bCs/>
              </w:rPr>
              <w:t xml:space="preserve">τον κ. Δήμαρχο  </w:t>
            </w:r>
          </w:p>
          <w:p w:rsidR="00514EAA" w:rsidRPr="00A631BC" w:rsidRDefault="00514EAA" w:rsidP="002012CD">
            <w:pPr>
              <w:tabs>
                <w:tab w:val="left" w:pos="5760"/>
              </w:tabs>
              <w:ind w:left="19" w:hanging="142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2. </w:t>
            </w:r>
            <w:r w:rsidRPr="00A631BC">
              <w:rPr>
                <w:b/>
                <w:bCs/>
              </w:rPr>
              <w:t xml:space="preserve">τους </w:t>
            </w:r>
            <w:proofErr w:type="spellStart"/>
            <w:r w:rsidRPr="00A631BC">
              <w:rPr>
                <w:b/>
                <w:bCs/>
              </w:rPr>
              <w:t>κ.κ</w:t>
            </w:r>
            <w:proofErr w:type="spellEnd"/>
            <w:r w:rsidRPr="00A631BC">
              <w:rPr>
                <w:b/>
                <w:bCs/>
              </w:rPr>
              <w:t xml:space="preserve">. Δημοτικούς Συμβούλους </w:t>
            </w:r>
          </w:p>
          <w:p w:rsidR="00514EAA" w:rsidRPr="00A631BC" w:rsidRDefault="00514EAA" w:rsidP="002012CD">
            <w:pPr>
              <w:tabs>
                <w:tab w:val="left" w:pos="5760"/>
              </w:tabs>
              <w:ind w:left="19" w:hanging="142"/>
              <w:rPr>
                <w:b/>
                <w:bCs/>
              </w:rPr>
            </w:pPr>
          </w:p>
          <w:p w:rsidR="00514EAA" w:rsidRDefault="00514EAA" w:rsidP="002012CD">
            <w:pPr>
              <w:tabs>
                <w:tab w:val="left" w:pos="5760"/>
              </w:tabs>
              <w:ind w:left="19" w:hanging="142"/>
              <w:rPr>
                <w:b/>
                <w:bCs/>
              </w:rPr>
            </w:pPr>
            <w:r w:rsidRPr="00A631BC">
              <w:rPr>
                <w:b/>
                <w:bCs/>
              </w:rPr>
              <w:t>ΚΟΙΝ:</w:t>
            </w:r>
            <w:r>
              <w:rPr>
                <w:b/>
                <w:bCs/>
              </w:rPr>
              <w:t xml:space="preserve"> 1.</w:t>
            </w:r>
            <w:r w:rsidRPr="00A631BC">
              <w:rPr>
                <w:b/>
                <w:bCs/>
              </w:rPr>
              <w:t xml:space="preserve"> Πρακτικογράφο Δημοτικού Συμβουλίου</w:t>
            </w:r>
          </w:p>
          <w:p w:rsidR="00514EAA" w:rsidRDefault="00514EAA" w:rsidP="002012CD">
            <w:pPr>
              <w:tabs>
                <w:tab w:val="left" w:pos="5760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           2. Προϊστάμενο οικονομικών και διοικητικών </w:t>
            </w:r>
          </w:p>
          <w:p w:rsidR="00514EAA" w:rsidRPr="00D3415E" w:rsidRDefault="008B6319" w:rsidP="002012CD">
            <w:pPr>
              <w:tabs>
                <w:tab w:val="left" w:pos="5760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          </w:t>
            </w:r>
          </w:p>
          <w:p w:rsidR="00514EAA" w:rsidRPr="00A631BC" w:rsidRDefault="00514EAA" w:rsidP="002012CD">
            <w:pPr>
              <w:tabs>
                <w:tab w:val="left" w:pos="5760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           </w:t>
            </w:r>
          </w:p>
          <w:p w:rsidR="00514EAA" w:rsidRPr="00A631BC" w:rsidRDefault="00514EAA" w:rsidP="002012CD">
            <w:pPr>
              <w:tabs>
                <w:tab w:val="left" w:pos="5760"/>
              </w:tabs>
              <w:ind w:left="19" w:hanging="142"/>
              <w:rPr>
                <w:b/>
                <w:bCs/>
              </w:rPr>
            </w:pPr>
          </w:p>
          <w:p w:rsidR="00514EAA" w:rsidRPr="00A631BC" w:rsidRDefault="00514EAA" w:rsidP="002012CD">
            <w:pPr>
              <w:tabs>
                <w:tab w:val="left" w:pos="5760"/>
              </w:tabs>
              <w:ind w:left="19" w:hanging="142"/>
              <w:rPr>
                <w:b/>
                <w:bCs/>
              </w:rPr>
            </w:pPr>
          </w:p>
          <w:p w:rsidR="00514EAA" w:rsidRPr="00A631BC" w:rsidRDefault="00514EAA" w:rsidP="002012CD">
            <w:pPr>
              <w:tabs>
                <w:tab w:val="left" w:pos="5760"/>
              </w:tabs>
              <w:ind w:left="19" w:hanging="142"/>
              <w:rPr>
                <w:b/>
                <w:bCs/>
              </w:rPr>
            </w:pPr>
          </w:p>
        </w:tc>
      </w:tr>
    </w:tbl>
    <w:p w:rsidR="00514EAA" w:rsidRPr="00A631BC" w:rsidRDefault="00514EAA" w:rsidP="00514EAA">
      <w:pPr>
        <w:jc w:val="right"/>
      </w:pPr>
    </w:p>
    <w:p w:rsidR="00514EAA" w:rsidRPr="00A631BC" w:rsidRDefault="00514EAA" w:rsidP="00514EAA">
      <w:pPr>
        <w:jc w:val="center"/>
        <w:rPr>
          <w:b/>
        </w:rPr>
      </w:pPr>
    </w:p>
    <w:p w:rsidR="00514EAA" w:rsidRPr="00A631BC" w:rsidRDefault="00514EAA" w:rsidP="00514EAA">
      <w:pPr>
        <w:jc w:val="center"/>
        <w:rPr>
          <w:b/>
        </w:rPr>
      </w:pPr>
    </w:p>
    <w:p w:rsidR="00514EAA" w:rsidRPr="00A631BC" w:rsidRDefault="00514EAA" w:rsidP="00514EAA">
      <w:pPr>
        <w:jc w:val="both"/>
      </w:pPr>
      <w:r w:rsidRPr="00A631BC">
        <w:rPr>
          <w:b/>
        </w:rPr>
        <w:t>ΘΕΜΑ:</w:t>
      </w:r>
      <w:r w:rsidRPr="002B6F26">
        <w:rPr>
          <w:b/>
        </w:rPr>
        <w:t xml:space="preserve"> </w:t>
      </w:r>
      <w:r>
        <w:rPr>
          <w:b/>
        </w:rPr>
        <w:t>«Πρόσκληση σύγκλησης Δημοτικού</w:t>
      </w:r>
      <w:r w:rsidRPr="00A631BC">
        <w:rPr>
          <w:b/>
        </w:rPr>
        <w:t xml:space="preserve"> Συμβουλίου»</w:t>
      </w:r>
      <w:r>
        <w:rPr>
          <w:b/>
        </w:rPr>
        <w:t xml:space="preserve"> (δια ζώσης και με τηλεδιάσκεψη)</w:t>
      </w:r>
      <w:r w:rsidRPr="00A631BC">
        <w:rPr>
          <w:b/>
        </w:rPr>
        <w:t xml:space="preserve"> </w:t>
      </w:r>
      <w:r w:rsidRPr="00BD1FAD">
        <w:t>(Άρθρο 67 Ν.3852/10</w:t>
      </w:r>
      <w:r w:rsidRPr="00A631BC">
        <w:rPr>
          <w:b/>
        </w:rPr>
        <w:t>).</w:t>
      </w:r>
    </w:p>
    <w:p w:rsidR="00514EAA" w:rsidRPr="00A631BC" w:rsidRDefault="00514EAA" w:rsidP="00514EAA">
      <w:pPr>
        <w:jc w:val="both"/>
      </w:pPr>
    </w:p>
    <w:p w:rsidR="00514EAA" w:rsidRPr="00A631BC" w:rsidRDefault="00514EAA" w:rsidP="00514EAA">
      <w:pPr>
        <w:jc w:val="both"/>
      </w:pPr>
    </w:p>
    <w:p w:rsidR="00514EAA" w:rsidRPr="00A631BC" w:rsidRDefault="00514EAA" w:rsidP="00514EAA">
      <w:pPr>
        <w:jc w:val="both"/>
      </w:pPr>
    </w:p>
    <w:p w:rsidR="00514EAA" w:rsidRPr="00A631BC" w:rsidRDefault="00514EAA" w:rsidP="00514EAA">
      <w:pPr>
        <w:ind w:firstLine="567"/>
        <w:jc w:val="both"/>
        <w:rPr>
          <w:bCs/>
        </w:rPr>
      </w:pPr>
    </w:p>
    <w:p w:rsidR="00514EAA" w:rsidRPr="00BD08AA" w:rsidRDefault="00514EAA" w:rsidP="00514EAA">
      <w:pPr>
        <w:jc w:val="both"/>
        <w:rPr>
          <w:bCs/>
        </w:rPr>
      </w:pPr>
      <w:r>
        <w:rPr>
          <w:bCs/>
        </w:rPr>
        <w:t xml:space="preserve">Καλείστε να συμμετάσχετε στην </w:t>
      </w:r>
      <w:r w:rsidR="00D3415E" w:rsidRPr="00D3415E">
        <w:rPr>
          <w:bCs/>
        </w:rPr>
        <w:t>4</w:t>
      </w:r>
      <w:r w:rsidR="008B6319">
        <w:rPr>
          <w:bCs/>
        </w:rPr>
        <w:t>η</w:t>
      </w:r>
      <w:r>
        <w:rPr>
          <w:b/>
          <w:bCs/>
          <w:vertAlign w:val="superscript"/>
        </w:rPr>
        <w:t xml:space="preserve"> </w:t>
      </w:r>
      <w:r w:rsidRPr="00A631BC">
        <w:rPr>
          <w:b/>
          <w:bCs/>
          <w:vertAlign w:val="superscript"/>
        </w:rPr>
        <w:t xml:space="preserve"> </w:t>
      </w:r>
      <w:r w:rsidRPr="00A631BC">
        <w:rPr>
          <w:b/>
          <w:bCs/>
        </w:rPr>
        <w:t>συνεδρίαση</w:t>
      </w:r>
      <w:r w:rsidRPr="002B6F26">
        <w:rPr>
          <w:b/>
          <w:bCs/>
        </w:rPr>
        <w:t xml:space="preserve"> </w:t>
      </w:r>
      <w:r w:rsidRPr="00A631BC">
        <w:rPr>
          <w:bCs/>
        </w:rPr>
        <w:t xml:space="preserve">του Δημοτικού Συμβουλίου Αγίου Ευστρατίου </w:t>
      </w:r>
      <w:r w:rsidRPr="00A631BC">
        <w:t>που θα διεξαχθεί στην αίθουσα συνεδριάσεων του Δήμου αλλά και με ταυτόχρονη τηλεδιάσκεψη</w:t>
      </w:r>
      <w:r w:rsidRPr="00A631BC">
        <w:rPr>
          <w:bCs/>
        </w:rPr>
        <w:t xml:space="preserve"> στις </w:t>
      </w:r>
      <w:r w:rsidR="00D3415E" w:rsidRPr="00D3415E">
        <w:rPr>
          <w:b/>
          <w:bCs/>
        </w:rPr>
        <w:t xml:space="preserve">6 </w:t>
      </w:r>
      <w:r w:rsidR="00D3415E">
        <w:rPr>
          <w:b/>
          <w:bCs/>
        </w:rPr>
        <w:t xml:space="preserve">Μαρτίου </w:t>
      </w:r>
      <w:r w:rsidRPr="00A631BC">
        <w:rPr>
          <w:b/>
          <w:bCs/>
        </w:rPr>
        <w:t xml:space="preserve">, </w:t>
      </w:r>
      <w:r>
        <w:rPr>
          <w:bCs/>
        </w:rPr>
        <w:t xml:space="preserve">ημέρα </w:t>
      </w:r>
      <w:proofErr w:type="spellStart"/>
      <w:r w:rsidR="00D3415E">
        <w:rPr>
          <w:b/>
          <w:bCs/>
        </w:rPr>
        <w:t>Παρασκεύη</w:t>
      </w:r>
      <w:proofErr w:type="spellEnd"/>
      <w:r>
        <w:rPr>
          <w:b/>
          <w:bCs/>
        </w:rPr>
        <w:t xml:space="preserve"> </w:t>
      </w:r>
      <w:r w:rsidRPr="00A631BC">
        <w:rPr>
          <w:bCs/>
        </w:rPr>
        <w:t xml:space="preserve">με </w:t>
      </w:r>
      <w:r w:rsidR="008B6319">
        <w:rPr>
          <w:b/>
          <w:bCs/>
        </w:rPr>
        <w:t>ώρα έναρξης 19</w:t>
      </w:r>
      <w:r>
        <w:rPr>
          <w:b/>
          <w:bCs/>
        </w:rPr>
        <w:t xml:space="preserve"> </w:t>
      </w:r>
      <w:r>
        <w:rPr>
          <w:b/>
          <w:bCs/>
          <w:rtl/>
          <w:lang w:bidi="he-IL"/>
        </w:rPr>
        <w:t>׃</w:t>
      </w:r>
      <w:r w:rsidR="00206BCC">
        <w:rPr>
          <w:b/>
          <w:bCs/>
          <w:lang w:bidi="he-IL"/>
        </w:rPr>
        <w:t>00</w:t>
      </w:r>
      <w:r>
        <w:rPr>
          <w:b/>
        </w:rPr>
        <w:t>.</w:t>
      </w:r>
    </w:p>
    <w:p w:rsidR="00514EAA" w:rsidRDefault="00514EAA" w:rsidP="00514EAA"/>
    <w:p w:rsidR="00514EAA" w:rsidRPr="00A631BC" w:rsidRDefault="00514EAA" w:rsidP="00514EAA"/>
    <w:p w:rsidR="00514EAA" w:rsidRPr="00A631BC" w:rsidRDefault="00514EAA" w:rsidP="00514EAA">
      <w:pPr>
        <w:jc w:val="center"/>
      </w:pPr>
    </w:p>
    <w:p w:rsidR="00514EAA" w:rsidRPr="00A631BC" w:rsidRDefault="00514EAA" w:rsidP="00514EAA">
      <w:pPr>
        <w:jc w:val="center"/>
      </w:pPr>
    </w:p>
    <w:p w:rsidR="00514EAA" w:rsidRPr="00200F34" w:rsidRDefault="00514EAA" w:rsidP="00514EAA">
      <w:pPr>
        <w:jc w:val="center"/>
        <w:rPr>
          <w:b/>
        </w:rPr>
      </w:pPr>
      <w:r>
        <w:rPr>
          <w:b/>
        </w:rPr>
        <w:t xml:space="preserve">Η </w:t>
      </w:r>
      <w:r w:rsidRPr="00200F34">
        <w:rPr>
          <w:b/>
        </w:rPr>
        <w:t>Πρόεδρος του Δημοτικού Συμβουλίου</w:t>
      </w:r>
    </w:p>
    <w:p w:rsidR="00514EAA" w:rsidRPr="00200F34" w:rsidRDefault="00514EAA" w:rsidP="00514EAA">
      <w:pPr>
        <w:jc w:val="center"/>
        <w:rPr>
          <w:b/>
        </w:rPr>
      </w:pPr>
    </w:p>
    <w:p w:rsidR="00514EAA" w:rsidRPr="00200F34" w:rsidRDefault="00514EAA" w:rsidP="00514EAA">
      <w:pPr>
        <w:jc w:val="center"/>
        <w:rPr>
          <w:b/>
        </w:rPr>
      </w:pPr>
    </w:p>
    <w:p w:rsidR="00514EAA" w:rsidRPr="00200F34" w:rsidRDefault="00514EAA" w:rsidP="00514EAA">
      <w:pPr>
        <w:jc w:val="center"/>
        <w:rPr>
          <w:b/>
        </w:rPr>
      </w:pPr>
    </w:p>
    <w:p w:rsidR="00514EAA" w:rsidRPr="00200F34" w:rsidRDefault="00514EAA" w:rsidP="00514EAA">
      <w:pPr>
        <w:jc w:val="center"/>
        <w:rPr>
          <w:b/>
        </w:rPr>
      </w:pPr>
    </w:p>
    <w:p w:rsidR="00514EAA" w:rsidRPr="00200F34" w:rsidRDefault="00514EAA" w:rsidP="00514EAA">
      <w:pPr>
        <w:jc w:val="center"/>
        <w:rPr>
          <w:b/>
        </w:rPr>
      </w:pPr>
    </w:p>
    <w:p w:rsidR="00514EAA" w:rsidRPr="00200F34" w:rsidRDefault="00514EAA" w:rsidP="00514EAA">
      <w:pPr>
        <w:spacing w:line="276" w:lineRule="auto"/>
        <w:jc w:val="center"/>
        <w:rPr>
          <w:b/>
        </w:rPr>
      </w:pPr>
      <w:proofErr w:type="spellStart"/>
      <w:r>
        <w:rPr>
          <w:b/>
        </w:rPr>
        <w:t>Καλμούτη</w:t>
      </w:r>
      <w:proofErr w:type="spellEnd"/>
      <w:r>
        <w:rPr>
          <w:b/>
        </w:rPr>
        <w:t xml:space="preserve"> Γεωργία</w:t>
      </w:r>
    </w:p>
    <w:p w:rsidR="00514EAA" w:rsidRPr="00A631BC" w:rsidRDefault="00514EAA" w:rsidP="00514EAA">
      <w:pPr>
        <w:jc w:val="center"/>
      </w:pPr>
    </w:p>
    <w:p w:rsidR="00514EAA" w:rsidRPr="00A631BC" w:rsidRDefault="00514EAA" w:rsidP="00514EAA">
      <w:pPr>
        <w:jc w:val="both"/>
        <w:rPr>
          <w:b/>
          <w:u w:val="single"/>
        </w:rPr>
      </w:pPr>
    </w:p>
    <w:p w:rsidR="00514EAA" w:rsidRPr="00A631BC" w:rsidRDefault="00514EAA" w:rsidP="00514EAA">
      <w:pPr>
        <w:jc w:val="both"/>
        <w:rPr>
          <w:b/>
          <w:u w:val="single"/>
        </w:rPr>
      </w:pPr>
      <w:r w:rsidRPr="00A631BC">
        <w:rPr>
          <w:b/>
          <w:u w:val="single"/>
        </w:rPr>
        <w:t>Συνημμένα:</w:t>
      </w:r>
    </w:p>
    <w:p w:rsidR="00514EAA" w:rsidRDefault="00514EAA" w:rsidP="00514EAA">
      <w:pPr>
        <w:pStyle w:val="a3"/>
        <w:numPr>
          <w:ilvl w:val="0"/>
          <w:numId w:val="1"/>
        </w:numPr>
        <w:jc w:val="both"/>
        <w:rPr>
          <w:b/>
        </w:rPr>
      </w:pPr>
      <w:r w:rsidRPr="009E2347">
        <w:rPr>
          <w:b/>
        </w:rPr>
        <w:t>Πίνακας θεμάτων ημερήσιας διάταξης</w:t>
      </w:r>
    </w:p>
    <w:p w:rsidR="00514EAA" w:rsidRPr="009E2347" w:rsidRDefault="00514EAA" w:rsidP="00514EAA">
      <w:pPr>
        <w:pStyle w:val="a3"/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Εισηγήσεις θεμάτων ημερήσιας διατάξεις </w:t>
      </w:r>
    </w:p>
    <w:p w:rsidR="00514EAA" w:rsidRPr="00A631BC" w:rsidRDefault="00514EAA" w:rsidP="00514EAA">
      <w:pPr>
        <w:jc w:val="center"/>
        <w:rPr>
          <w:b/>
        </w:rPr>
      </w:pPr>
    </w:p>
    <w:p w:rsidR="00514EAA" w:rsidRPr="00A631BC" w:rsidRDefault="00514EAA" w:rsidP="00514EAA">
      <w:pPr>
        <w:jc w:val="center"/>
        <w:rPr>
          <w:b/>
        </w:rPr>
      </w:pPr>
    </w:p>
    <w:p w:rsidR="00514EAA" w:rsidRPr="00A631BC" w:rsidRDefault="00514EAA" w:rsidP="00514EAA">
      <w:pPr>
        <w:pStyle w:val="2"/>
        <w:ind w:left="0"/>
        <w:rPr>
          <w:rFonts w:ascii="Times New Roman" w:hAnsi="Times New Roman" w:cs="Times New Roman"/>
        </w:rPr>
      </w:pPr>
    </w:p>
    <w:p w:rsidR="00514EAA" w:rsidRPr="00A631BC" w:rsidRDefault="00514EAA" w:rsidP="00514EAA">
      <w:pPr>
        <w:pStyle w:val="2"/>
        <w:ind w:left="0"/>
        <w:rPr>
          <w:rFonts w:ascii="Times New Roman" w:hAnsi="Times New Roman" w:cs="Times New Roman"/>
        </w:rPr>
      </w:pPr>
      <w:r w:rsidRPr="00A631BC">
        <w:rPr>
          <w:rFonts w:ascii="Times New Roman" w:hAnsi="Times New Roman" w:cs="Times New Roman"/>
        </w:rPr>
        <w:t xml:space="preserve">ΠΙΝΑΚΑΣ ΘΕΜΑΤΩΝ ΗΜΕΡΗΣΙΑΣ ΔΙΑΤΑΞΗΣ ΤΟΥ ΔΗΜΟΤΙΚΟΥ ΣΥΜΒΟΥΛΙΟΥ ΤΟΥ ΔΗΜΟΥ ΑΓΙΟΥ ΕΥΣΤΡΑΤΙΟΥ ΣΤΙΣ  </w:t>
      </w:r>
      <w:r w:rsidR="00D3415E">
        <w:rPr>
          <w:rFonts w:ascii="Times New Roman" w:hAnsi="Times New Roman" w:cs="Times New Roman"/>
        </w:rPr>
        <w:t>06/03</w:t>
      </w:r>
      <w:r w:rsidR="008959FC">
        <w:rPr>
          <w:rFonts w:ascii="Times New Roman" w:hAnsi="Times New Roman" w:cs="Times New Roman"/>
        </w:rPr>
        <w:t>/2026</w:t>
      </w:r>
    </w:p>
    <w:p w:rsidR="00514EAA" w:rsidRPr="00A631BC" w:rsidRDefault="00514EAA" w:rsidP="00514EAA">
      <w:pPr>
        <w:jc w:val="center"/>
        <w:rPr>
          <w:b/>
        </w:rPr>
      </w:pPr>
      <w:r w:rsidRPr="00A631BC">
        <w:rPr>
          <w:b/>
        </w:rPr>
        <w:t>ΠΟΥ ΕΠΙΣΥΝΑΠΤΕΤΑΙ ΣΤΗ ΜΕ ΑΡΙΘΜ. ΠΡΩΤ.</w:t>
      </w:r>
      <w:r w:rsidR="00D3415E">
        <w:rPr>
          <w:b/>
        </w:rPr>
        <w:t xml:space="preserve"> 433/02/03</w:t>
      </w:r>
      <w:r w:rsidR="008959FC">
        <w:rPr>
          <w:b/>
        </w:rPr>
        <w:t xml:space="preserve">/2026 </w:t>
      </w:r>
      <w:r w:rsidRPr="00A631BC">
        <w:rPr>
          <w:b/>
        </w:rPr>
        <w:t xml:space="preserve"> ΠΡΟΣΚΛΗΣΗ</w:t>
      </w:r>
    </w:p>
    <w:p w:rsidR="00514EAA" w:rsidRPr="00A631BC" w:rsidRDefault="00514EAA" w:rsidP="00514EAA">
      <w:pPr>
        <w:pStyle w:val="2"/>
        <w:ind w:left="0"/>
        <w:rPr>
          <w:rFonts w:ascii="Times New Roman" w:hAnsi="Times New Roman" w:cs="Times New Roman"/>
        </w:rPr>
      </w:pPr>
      <w:r w:rsidRPr="00A631BC">
        <w:rPr>
          <w:rFonts w:ascii="Times New Roman" w:hAnsi="Times New Roman" w:cs="Times New Roman"/>
        </w:rPr>
        <w:t>(Άρθρο 67  Ν.3852/10)</w:t>
      </w:r>
    </w:p>
    <w:p w:rsidR="00514EAA" w:rsidRPr="00F274D8" w:rsidRDefault="00514EAA" w:rsidP="00514EAA">
      <w:pPr>
        <w:pStyle w:val="2"/>
        <w:ind w:left="0"/>
        <w:rPr>
          <w:rFonts w:ascii="Times New Roman" w:hAnsi="Times New Roman" w:cs="Times New Roman"/>
          <w:u w:val="single"/>
        </w:rPr>
      </w:pPr>
      <w:bookmarkStart w:id="0" w:name="_GoBack"/>
      <w:bookmarkEnd w:id="0"/>
    </w:p>
    <w:tbl>
      <w:tblPr>
        <w:tblpPr w:leftFromText="180" w:rightFromText="180" w:vertAnchor="text" w:tblpX="-34" w:tblpY="1"/>
        <w:tblOverlap w:val="never"/>
        <w:tblW w:w="9385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ayout w:type="fixed"/>
        <w:tblLook w:val="04A0"/>
      </w:tblPr>
      <w:tblGrid>
        <w:gridCol w:w="847"/>
        <w:gridCol w:w="6695"/>
        <w:gridCol w:w="1843"/>
      </w:tblGrid>
      <w:tr w:rsidR="00514EAA" w:rsidRPr="00D56349" w:rsidTr="002012CD">
        <w:trPr>
          <w:trHeight w:val="142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514EAA" w:rsidRPr="00D56349" w:rsidRDefault="00514EAA" w:rsidP="002012CD">
            <w:pPr>
              <w:jc w:val="center"/>
              <w:rPr>
                <w:b/>
                <w:bCs/>
                <w:sz w:val="22"/>
                <w:szCs w:val="22"/>
              </w:rPr>
            </w:pPr>
            <w:r w:rsidRPr="00D56349">
              <w:rPr>
                <w:b/>
                <w:bCs/>
                <w:sz w:val="22"/>
                <w:szCs w:val="22"/>
              </w:rPr>
              <w:t>Α/Α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514EAA" w:rsidRPr="00D56349" w:rsidRDefault="00514EAA" w:rsidP="002012CD">
            <w:pPr>
              <w:jc w:val="center"/>
              <w:rPr>
                <w:b/>
                <w:bCs/>
                <w:sz w:val="22"/>
                <w:szCs w:val="22"/>
              </w:rPr>
            </w:pPr>
            <w:r w:rsidRPr="00D56349">
              <w:rPr>
                <w:b/>
                <w:bCs/>
                <w:sz w:val="22"/>
                <w:szCs w:val="22"/>
              </w:rPr>
              <w:t>ΤΙΤΛΟΣ ΘΕΜΑΤΟΣ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514EAA" w:rsidRPr="00D56349" w:rsidRDefault="00514EAA" w:rsidP="002012CD">
            <w:pPr>
              <w:jc w:val="center"/>
              <w:rPr>
                <w:b/>
                <w:bCs/>
                <w:sz w:val="22"/>
                <w:szCs w:val="22"/>
              </w:rPr>
            </w:pPr>
            <w:r w:rsidRPr="00D56349">
              <w:rPr>
                <w:b/>
                <w:bCs/>
                <w:sz w:val="22"/>
                <w:szCs w:val="22"/>
              </w:rPr>
              <w:t>ΕΙΣΗΓΗΤΗΣ</w:t>
            </w:r>
          </w:p>
        </w:tc>
      </w:tr>
      <w:tr w:rsidR="00514EAA" w:rsidRPr="00D56349" w:rsidTr="002012CD">
        <w:trPr>
          <w:trHeight w:val="59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AA" w:rsidRPr="00D56349" w:rsidRDefault="00514EAA" w:rsidP="002012CD">
            <w:pPr>
              <w:pStyle w:val="a3"/>
              <w:numPr>
                <w:ilvl w:val="0"/>
                <w:numId w:val="8"/>
              </w:num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AA" w:rsidRPr="00D56349" w:rsidRDefault="00D3415E" w:rsidP="002012CD">
            <w:pPr>
              <w:ind w:left="142"/>
              <w:jc w:val="both"/>
              <w:rPr>
                <w:rFonts w:ascii="Arial Black" w:hAnsi="Arial Black" w:cs="Arial"/>
                <w:b/>
                <w:sz w:val="22"/>
                <w:szCs w:val="22"/>
              </w:rPr>
            </w:pPr>
            <w:r w:rsidRPr="00D56349">
              <w:rPr>
                <w:rFonts w:ascii="Arial" w:hAnsi="Arial" w:cs="Arial"/>
                <w:b/>
                <w:bCs/>
                <w:color w:val="222222"/>
                <w:sz w:val="22"/>
                <w:szCs w:val="22"/>
                <w:shd w:val="clear" w:color="auto" w:fill="FFFFFF"/>
              </w:rPr>
              <w:t>Έγκριση σχεδίου 1ης αναμόρφωσης προϋπολογισμού, του Δήμου Αγίου Ευστρατίου, οικονομικού έτους 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AA" w:rsidRPr="00D56349" w:rsidRDefault="00514EAA" w:rsidP="002012CD">
            <w:pPr>
              <w:jc w:val="center"/>
              <w:rPr>
                <w:b/>
                <w:sz w:val="22"/>
                <w:szCs w:val="22"/>
              </w:rPr>
            </w:pPr>
          </w:p>
          <w:p w:rsidR="00514EAA" w:rsidRPr="00D56349" w:rsidRDefault="00514EAA" w:rsidP="002012CD">
            <w:pPr>
              <w:jc w:val="center"/>
              <w:rPr>
                <w:b/>
                <w:sz w:val="22"/>
                <w:szCs w:val="22"/>
              </w:rPr>
            </w:pPr>
            <w:r w:rsidRPr="00D56349">
              <w:rPr>
                <w:b/>
                <w:sz w:val="22"/>
                <w:szCs w:val="22"/>
              </w:rPr>
              <w:t>ΔΗΜΑΡΧΟΣ</w:t>
            </w:r>
          </w:p>
        </w:tc>
      </w:tr>
      <w:tr w:rsidR="00514EAA" w:rsidRPr="00D56349" w:rsidTr="002012CD">
        <w:trPr>
          <w:trHeight w:val="59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AA" w:rsidRPr="00D56349" w:rsidRDefault="00514EAA" w:rsidP="002012CD">
            <w:pPr>
              <w:pStyle w:val="a3"/>
              <w:numPr>
                <w:ilvl w:val="0"/>
                <w:numId w:val="8"/>
              </w:num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AA" w:rsidRPr="00D56349" w:rsidRDefault="00D3415E" w:rsidP="002012CD">
            <w:pPr>
              <w:rPr>
                <w:rFonts w:ascii="Arial Black" w:hAnsi="Arial Black"/>
                <w:bCs/>
                <w:color w:val="242424"/>
                <w:sz w:val="22"/>
                <w:szCs w:val="22"/>
                <w:bdr w:val="none" w:sz="0" w:space="0" w:color="auto" w:frame="1"/>
                <w:lang w:eastAsia="en-US"/>
              </w:rPr>
            </w:pPr>
            <w:r w:rsidRPr="00D56349">
              <w:rPr>
                <w:rFonts w:ascii="Arial" w:hAnsi="Arial" w:cs="Arial"/>
                <w:b/>
                <w:bCs/>
                <w:color w:val="222222"/>
                <w:sz w:val="22"/>
                <w:szCs w:val="22"/>
                <w:shd w:val="clear" w:color="auto" w:fill="FFFFFF"/>
              </w:rPr>
              <w:t> Λήψη απόφασης περί αποδοχής ένταξης της πράξης με τίτλο «ΑΝΑΒΑΘΜΙΣΗ ΚΟΙΝΟΧΡΗΣΤΟΥ ΧΩΡΟΥ ΕΜΠΡΟΣΘΕΝ ΙΑΤΡΕΙΟΥ ΑΓΙΟΥ ΕΥΣΤΡΑΤΙΟΥ» που υποβλήθηκε στο πρόγραμμα  «ΠΕΡΙΒΑΛΛΟΝΤΙΚΟ ΙΣΟΖΥΓΙΟ-2021_Β» του Πράσινου Ταμείου και αποδοχής πίστωσης του ποσού 122.283,87€ και σύνταξης σχεδίου 2</w:t>
            </w:r>
            <w:r w:rsidRPr="00D56349">
              <w:rPr>
                <w:rFonts w:ascii="Arial" w:hAnsi="Arial" w:cs="Arial"/>
                <w:b/>
                <w:bCs/>
                <w:color w:val="222222"/>
                <w:sz w:val="22"/>
                <w:szCs w:val="22"/>
                <w:shd w:val="clear" w:color="auto" w:fill="FFFFFF"/>
                <w:vertAlign w:val="superscript"/>
              </w:rPr>
              <w:t>ης</w:t>
            </w:r>
            <w:r w:rsidRPr="00D56349">
              <w:rPr>
                <w:rFonts w:ascii="Arial" w:hAnsi="Arial" w:cs="Arial"/>
                <w:b/>
                <w:bCs/>
                <w:color w:val="222222"/>
                <w:sz w:val="22"/>
                <w:szCs w:val="22"/>
                <w:shd w:val="clear" w:color="auto" w:fill="FFFFFF"/>
              </w:rPr>
              <w:t>  αναμόρφωσης του προϋπολογισμού του Δήμου οικ. έτους 2026.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AA" w:rsidRPr="00D56349" w:rsidRDefault="00514EAA" w:rsidP="002012CD">
            <w:pPr>
              <w:jc w:val="center"/>
              <w:rPr>
                <w:b/>
                <w:sz w:val="22"/>
                <w:szCs w:val="22"/>
              </w:rPr>
            </w:pPr>
          </w:p>
          <w:p w:rsidR="00514EAA" w:rsidRPr="00D56349" w:rsidRDefault="00514EAA" w:rsidP="002012CD">
            <w:pPr>
              <w:jc w:val="center"/>
              <w:rPr>
                <w:b/>
                <w:sz w:val="22"/>
                <w:szCs w:val="22"/>
              </w:rPr>
            </w:pPr>
          </w:p>
          <w:p w:rsidR="00514EAA" w:rsidRPr="00D56349" w:rsidRDefault="00514EAA" w:rsidP="002012CD">
            <w:pPr>
              <w:jc w:val="center"/>
              <w:rPr>
                <w:b/>
                <w:sz w:val="22"/>
                <w:szCs w:val="22"/>
              </w:rPr>
            </w:pPr>
            <w:r w:rsidRPr="00D56349">
              <w:rPr>
                <w:b/>
                <w:sz w:val="22"/>
                <w:szCs w:val="22"/>
              </w:rPr>
              <w:t>ΔΗΜΑΡΧΟΣ</w:t>
            </w:r>
          </w:p>
          <w:p w:rsidR="00514EAA" w:rsidRPr="00D56349" w:rsidRDefault="00514EAA" w:rsidP="002012C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14EAA" w:rsidRPr="00D56349" w:rsidTr="002012CD">
        <w:trPr>
          <w:trHeight w:val="59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AA" w:rsidRPr="00D56349" w:rsidRDefault="00514EAA" w:rsidP="002012CD">
            <w:pPr>
              <w:pStyle w:val="a3"/>
              <w:numPr>
                <w:ilvl w:val="0"/>
                <w:numId w:val="8"/>
              </w:num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19" w:rsidRPr="00D56349" w:rsidRDefault="008B6319" w:rsidP="002012CD">
            <w:pPr>
              <w:rPr>
                <w:rFonts w:ascii="Helvetica" w:hAnsi="Helvetica" w:cs="Helvetica"/>
                <w:color w:val="222222"/>
                <w:sz w:val="22"/>
                <w:szCs w:val="22"/>
                <w:shd w:val="clear" w:color="auto" w:fill="FFFFFF"/>
              </w:rPr>
            </w:pPr>
          </w:p>
          <w:p w:rsidR="00514EAA" w:rsidRPr="00D56349" w:rsidRDefault="00D3415E" w:rsidP="002012CD">
            <w:pPr>
              <w:rPr>
                <w:rFonts w:ascii="Arial Black" w:hAnsi="Arial Black"/>
                <w:bCs/>
                <w:color w:val="242424"/>
                <w:sz w:val="22"/>
                <w:szCs w:val="22"/>
                <w:bdr w:val="none" w:sz="0" w:space="0" w:color="auto" w:frame="1"/>
              </w:rPr>
            </w:pPr>
            <w:r w:rsidRPr="00D56349">
              <w:rPr>
                <w:rFonts w:ascii="Arial" w:hAnsi="Arial" w:cs="Arial"/>
                <w:b/>
                <w:bCs/>
                <w:color w:val="222222"/>
                <w:sz w:val="22"/>
                <w:szCs w:val="22"/>
                <w:shd w:val="clear" w:color="auto" w:fill="FFFFFF"/>
              </w:rPr>
              <w:t>Λήψη απόφασης περί αποδοχής ένταξης της πράξης «ΑΝΑΒΑΘΜΙΣΗ ΠΑΡΑΛΙΑΚΟΥ ΜΕΤΩΠΟΥ ΟΙΚΙΣΜΟΥ ΑΓΙΟΥ ΕΥΣΤΡΑΤΙΟΥ» με Κωδικό ΟΠΣ 6050831 στο πρόγραμμα Βόρειο Αιγαίο 2021-27 και αποδοχής πίστωσης ποσού 756.064,61€ και σύνταξή σχεδίου 3</w:t>
            </w:r>
            <w:r w:rsidRPr="00D56349">
              <w:rPr>
                <w:rFonts w:ascii="Arial" w:hAnsi="Arial" w:cs="Arial"/>
                <w:b/>
                <w:bCs/>
                <w:color w:val="222222"/>
                <w:sz w:val="22"/>
                <w:szCs w:val="22"/>
                <w:shd w:val="clear" w:color="auto" w:fill="FFFFFF"/>
                <w:vertAlign w:val="superscript"/>
              </w:rPr>
              <w:t>ης</w:t>
            </w:r>
            <w:r w:rsidRPr="00D56349">
              <w:rPr>
                <w:rFonts w:ascii="Arial" w:hAnsi="Arial" w:cs="Arial"/>
                <w:b/>
                <w:bCs/>
                <w:color w:val="222222"/>
                <w:sz w:val="22"/>
                <w:szCs w:val="22"/>
                <w:shd w:val="clear" w:color="auto" w:fill="FFFFFF"/>
              </w:rPr>
              <w:t> αναμόρφωσης προϋπολογισμού οικονομικού έτους 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AA" w:rsidRPr="00D56349" w:rsidRDefault="00514EAA" w:rsidP="002012CD">
            <w:pPr>
              <w:rPr>
                <w:b/>
                <w:sz w:val="22"/>
                <w:szCs w:val="22"/>
              </w:rPr>
            </w:pPr>
          </w:p>
          <w:p w:rsidR="00514EAA" w:rsidRPr="00D56349" w:rsidRDefault="00514EAA" w:rsidP="002012CD">
            <w:pPr>
              <w:rPr>
                <w:b/>
                <w:sz w:val="22"/>
                <w:szCs w:val="22"/>
              </w:rPr>
            </w:pPr>
          </w:p>
          <w:p w:rsidR="00514EAA" w:rsidRPr="00D56349" w:rsidRDefault="00514EAA" w:rsidP="002012CD">
            <w:pPr>
              <w:rPr>
                <w:b/>
                <w:sz w:val="22"/>
                <w:szCs w:val="22"/>
              </w:rPr>
            </w:pPr>
          </w:p>
          <w:p w:rsidR="00514EAA" w:rsidRPr="00D56349" w:rsidRDefault="00514EAA" w:rsidP="002012CD">
            <w:pPr>
              <w:rPr>
                <w:b/>
                <w:sz w:val="22"/>
                <w:szCs w:val="22"/>
              </w:rPr>
            </w:pPr>
          </w:p>
          <w:p w:rsidR="00514EAA" w:rsidRPr="00D56349" w:rsidRDefault="00514EAA" w:rsidP="002012CD">
            <w:pPr>
              <w:rPr>
                <w:b/>
                <w:sz w:val="22"/>
                <w:szCs w:val="22"/>
              </w:rPr>
            </w:pPr>
            <w:r w:rsidRPr="00D56349">
              <w:rPr>
                <w:b/>
                <w:sz w:val="22"/>
                <w:szCs w:val="22"/>
              </w:rPr>
              <w:t>ΔΗΜΑΡΧΟΣ</w:t>
            </w:r>
          </w:p>
        </w:tc>
      </w:tr>
      <w:tr w:rsidR="00514EAA" w:rsidRPr="00D56349" w:rsidTr="002012CD">
        <w:trPr>
          <w:trHeight w:val="59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AA" w:rsidRPr="00D56349" w:rsidRDefault="00514EAA" w:rsidP="002012CD">
            <w:pPr>
              <w:pStyle w:val="a3"/>
              <w:numPr>
                <w:ilvl w:val="0"/>
                <w:numId w:val="8"/>
              </w:num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15E" w:rsidRPr="00D56349" w:rsidRDefault="00D3415E" w:rsidP="00D3415E">
            <w:pPr>
              <w:shd w:val="clear" w:color="auto" w:fill="FFFFFF"/>
              <w:spacing w:before="137" w:line="293" w:lineRule="atLeast"/>
              <w:rPr>
                <w:rFonts w:ascii="Calibri" w:hAnsi="Calibri" w:cs="Calibri"/>
                <w:color w:val="222222"/>
                <w:sz w:val="22"/>
                <w:szCs w:val="22"/>
              </w:rPr>
            </w:pPr>
            <w:r w:rsidRPr="00D56349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Αποδοχή επιχορηγήσεων της Γενικής Γραμματείας Αιγαίου και Νησιωτικής Πολιτικής</w:t>
            </w:r>
          </w:p>
          <w:p w:rsidR="00D3415E" w:rsidRPr="00D56349" w:rsidRDefault="00D3415E" w:rsidP="00D3415E">
            <w:pPr>
              <w:shd w:val="clear" w:color="auto" w:fill="FFFFFF"/>
              <w:spacing w:before="137" w:line="293" w:lineRule="atLeast"/>
              <w:rPr>
                <w:rFonts w:ascii="Calibri" w:hAnsi="Calibri" w:cs="Calibri"/>
                <w:color w:val="222222"/>
                <w:sz w:val="22"/>
                <w:szCs w:val="22"/>
              </w:rPr>
            </w:pPr>
            <w:r w:rsidRPr="00D56349">
              <w:rPr>
                <w:rFonts w:ascii="Arial" w:hAnsi="Arial" w:cs="Arial"/>
                <w:color w:val="222222"/>
                <w:sz w:val="22"/>
                <w:szCs w:val="22"/>
              </w:rPr>
              <w:t>            </w:t>
            </w:r>
            <w:r w:rsidRPr="00D56349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Α.</w:t>
            </w:r>
            <w:r w:rsidRPr="00D56349">
              <w:rPr>
                <w:rFonts w:ascii="Arial" w:hAnsi="Arial" w:cs="Arial"/>
                <w:color w:val="222222"/>
                <w:sz w:val="22"/>
                <w:szCs w:val="22"/>
              </w:rPr>
              <w:t> αποδοχή επιχορήγησης του Δήμου Αγίου Ευστρατίου ύψους 15.000,00 ευρώ για την υλοποίηση Ψηφιακού Διδύμου οικισμού Αγίου Ευστρατίου</w:t>
            </w:r>
          </w:p>
          <w:p w:rsidR="00D3415E" w:rsidRPr="00D56349" w:rsidRDefault="00D3415E" w:rsidP="00D3415E">
            <w:pPr>
              <w:shd w:val="clear" w:color="auto" w:fill="FFFFFF"/>
              <w:spacing w:before="137" w:line="293" w:lineRule="atLeast"/>
              <w:rPr>
                <w:rFonts w:ascii="Calibri" w:hAnsi="Calibri" w:cs="Calibri"/>
                <w:color w:val="222222"/>
                <w:sz w:val="22"/>
                <w:szCs w:val="22"/>
              </w:rPr>
            </w:pPr>
            <w:r w:rsidRPr="00D56349">
              <w:rPr>
                <w:rFonts w:ascii="Arial" w:hAnsi="Arial" w:cs="Arial"/>
                <w:color w:val="222222"/>
                <w:sz w:val="22"/>
                <w:szCs w:val="22"/>
              </w:rPr>
              <w:t>            </w:t>
            </w:r>
            <w:r w:rsidRPr="00D56349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Β.</w:t>
            </w:r>
            <w:r w:rsidRPr="00D56349">
              <w:rPr>
                <w:rFonts w:ascii="Arial" w:hAnsi="Arial" w:cs="Arial"/>
                <w:color w:val="222222"/>
                <w:sz w:val="22"/>
                <w:szCs w:val="22"/>
              </w:rPr>
              <w:t> αποδοχή επιχορήγησης του Δήμου Αγίου Ευστρατίου ύψους 37.000,00 ευρώ για την εκπόνηση μελέτης τοπογραφικής αποτύπωσης του παλαιού οικισμού</w:t>
            </w:r>
          </w:p>
          <w:p w:rsidR="00D3415E" w:rsidRPr="00D56349" w:rsidRDefault="00D3415E" w:rsidP="00D3415E">
            <w:pPr>
              <w:shd w:val="clear" w:color="auto" w:fill="FFFFFF"/>
              <w:spacing w:before="137" w:line="293" w:lineRule="atLeast"/>
              <w:rPr>
                <w:rFonts w:ascii="Calibri" w:hAnsi="Calibri" w:cs="Calibri"/>
                <w:color w:val="222222"/>
                <w:sz w:val="22"/>
                <w:szCs w:val="22"/>
              </w:rPr>
            </w:pPr>
            <w:r w:rsidRPr="00D56349">
              <w:rPr>
                <w:rFonts w:ascii="Arial" w:hAnsi="Arial" w:cs="Arial"/>
                <w:color w:val="222222"/>
                <w:sz w:val="22"/>
                <w:szCs w:val="22"/>
              </w:rPr>
              <w:t>και σύνταξη σχεδίου 4</w:t>
            </w:r>
            <w:r w:rsidRPr="00D56349">
              <w:rPr>
                <w:rFonts w:ascii="Arial" w:hAnsi="Arial" w:cs="Arial"/>
                <w:color w:val="222222"/>
                <w:sz w:val="22"/>
                <w:szCs w:val="22"/>
                <w:vertAlign w:val="superscript"/>
              </w:rPr>
              <w:t>ης</w:t>
            </w:r>
            <w:r w:rsidRPr="00D56349">
              <w:rPr>
                <w:rFonts w:ascii="Arial" w:hAnsi="Arial" w:cs="Arial"/>
                <w:color w:val="222222"/>
                <w:sz w:val="22"/>
                <w:szCs w:val="22"/>
              </w:rPr>
              <w:t> αναμόρφωσης προϋπολογισμού οικονομικού έτους 2026</w:t>
            </w:r>
          </w:p>
          <w:p w:rsidR="00514EAA" w:rsidRPr="00D56349" w:rsidRDefault="00514EAA" w:rsidP="00D3415E">
            <w:pPr>
              <w:rPr>
                <w:rFonts w:ascii="Arial Black" w:hAnsi="Arial Black"/>
                <w:b/>
                <w:bCs/>
                <w:color w:val="242424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AA" w:rsidRPr="00D56349" w:rsidRDefault="00514EAA" w:rsidP="002012CD">
            <w:pPr>
              <w:jc w:val="center"/>
              <w:rPr>
                <w:b/>
                <w:sz w:val="22"/>
                <w:szCs w:val="22"/>
              </w:rPr>
            </w:pPr>
          </w:p>
          <w:p w:rsidR="00514EAA" w:rsidRPr="00D56349" w:rsidRDefault="00514EAA" w:rsidP="002012CD">
            <w:pPr>
              <w:jc w:val="center"/>
              <w:rPr>
                <w:b/>
                <w:sz w:val="22"/>
                <w:szCs w:val="22"/>
              </w:rPr>
            </w:pPr>
            <w:r w:rsidRPr="00D56349">
              <w:rPr>
                <w:b/>
                <w:sz w:val="22"/>
                <w:szCs w:val="22"/>
              </w:rPr>
              <w:t>ΔΗΜΑΡΧΟΣ</w:t>
            </w:r>
          </w:p>
        </w:tc>
      </w:tr>
      <w:tr w:rsidR="00514EAA" w:rsidRPr="00D56349" w:rsidTr="002012CD">
        <w:trPr>
          <w:trHeight w:val="59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AA" w:rsidRPr="00D56349" w:rsidRDefault="00514EAA" w:rsidP="002012CD">
            <w:pPr>
              <w:pStyle w:val="a3"/>
              <w:numPr>
                <w:ilvl w:val="0"/>
                <w:numId w:val="8"/>
              </w:num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AA" w:rsidRPr="00D56349" w:rsidRDefault="00D56349" w:rsidP="005B0C00">
            <w:pPr>
              <w:rPr>
                <w:rFonts w:ascii="Arial" w:hAnsi="Arial" w:cs="Arial"/>
                <w:b/>
                <w:bCs/>
                <w:color w:val="222222"/>
                <w:sz w:val="22"/>
                <w:szCs w:val="22"/>
                <w:shd w:val="clear" w:color="auto" w:fill="FFFFFF"/>
              </w:rPr>
            </w:pPr>
            <w:r w:rsidRPr="00D56349">
              <w:rPr>
                <w:rFonts w:ascii="Arial" w:hAnsi="Arial" w:cs="Arial"/>
                <w:b/>
                <w:bCs/>
                <w:color w:val="222222"/>
                <w:sz w:val="22"/>
                <w:szCs w:val="22"/>
                <w:shd w:val="clear" w:color="auto" w:fill="FFFFFF"/>
              </w:rPr>
              <w:t xml:space="preserve">Λήψη απόφασης για την παροχή εξουσιοδότησης για την διενέργεια </w:t>
            </w:r>
            <w:proofErr w:type="spellStart"/>
            <w:r w:rsidRPr="00D56349">
              <w:rPr>
                <w:rFonts w:ascii="Arial" w:hAnsi="Arial" w:cs="Arial"/>
                <w:b/>
                <w:bCs/>
                <w:color w:val="222222"/>
                <w:sz w:val="22"/>
                <w:szCs w:val="22"/>
                <w:shd w:val="clear" w:color="auto" w:fill="FFFFFF"/>
              </w:rPr>
              <w:t>Μονομετοχικής</w:t>
            </w:r>
            <w:proofErr w:type="spellEnd"/>
            <w:r w:rsidRPr="00D56349">
              <w:rPr>
                <w:rFonts w:ascii="Arial" w:hAnsi="Arial" w:cs="Arial"/>
                <w:b/>
                <w:bCs/>
                <w:color w:val="222222"/>
                <w:sz w:val="22"/>
                <w:szCs w:val="22"/>
                <w:shd w:val="clear" w:color="auto" w:fill="FFFFFF"/>
              </w:rPr>
              <w:t xml:space="preserve"> Ανώνυμης Εταιρείας (Α.Ε.) Οργανισμού Τοπικής Αυτοδιοίκησης (Ο.Τ.Α.) Διαχείρισης και Λειτουργίας του Υβριδικού Συστήματος (ΥΒΣ) Ηλεκτροπαραγωγής και Αποθήκευσης Ηλεκτρικής και Θερμικής Ενέργειας Δήμου Αγίου Ευστρατίου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AA" w:rsidRPr="00D56349" w:rsidRDefault="00514EAA" w:rsidP="002012CD">
            <w:pPr>
              <w:jc w:val="center"/>
              <w:rPr>
                <w:b/>
                <w:sz w:val="22"/>
                <w:szCs w:val="22"/>
              </w:rPr>
            </w:pPr>
          </w:p>
          <w:p w:rsidR="00514EAA" w:rsidRPr="00D56349" w:rsidRDefault="00514EAA" w:rsidP="002012CD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D56349">
              <w:rPr>
                <w:b/>
                <w:sz w:val="22"/>
                <w:szCs w:val="22"/>
              </w:rPr>
              <w:t>ΔΗΜΑΡΧΟΣ</w:t>
            </w:r>
          </w:p>
        </w:tc>
      </w:tr>
      <w:tr w:rsidR="005B0C00" w:rsidRPr="00D56349" w:rsidTr="002012CD">
        <w:trPr>
          <w:trHeight w:val="59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C00" w:rsidRPr="00D56349" w:rsidRDefault="005B0C00" w:rsidP="002012CD">
            <w:pPr>
              <w:pStyle w:val="a3"/>
              <w:numPr>
                <w:ilvl w:val="0"/>
                <w:numId w:val="8"/>
              </w:num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C00" w:rsidRPr="00D56349" w:rsidRDefault="00D56349" w:rsidP="005B0C00">
            <w:pPr>
              <w:rPr>
                <w:rFonts w:ascii="Arial" w:hAnsi="Arial" w:cs="Arial"/>
                <w:b/>
                <w:bCs/>
                <w:color w:val="222222"/>
                <w:sz w:val="22"/>
                <w:szCs w:val="22"/>
                <w:shd w:val="clear" w:color="auto" w:fill="FFFFFF"/>
              </w:rPr>
            </w:pPr>
            <w:r w:rsidRPr="00D56349">
              <w:rPr>
                <w:rFonts w:ascii="Arial" w:hAnsi="Arial" w:cs="Arial"/>
                <w:b/>
                <w:bCs/>
                <w:color w:val="222222"/>
                <w:sz w:val="22"/>
                <w:szCs w:val="22"/>
                <w:shd w:val="clear" w:color="auto" w:fill="FFFFFF"/>
              </w:rPr>
              <w:t>Έγκριση υπογραφής συμφωνητικού  για τη λειτουργία και συντήρηση της προμήθειας  Π-5401 με τίτλο «Υβριδικό σύστημα παραγωγής ηλεκτρικής και θερμικής ενέργειας από ΑΠΕ στο νησί του Αγ. Ευστρατίου»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C00" w:rsidRPr="00D56349" w:rsidRDefault="005B0C00" w:rsidP="002012CD">
            <w:pPr>
              <w:jc w:val="center"/>
              <w:rPr>
                <w:b/>
                <w:sz w:val="22"/>
                <w:szCs w:val="22"/>
              </w:rPr>
            </w:pPr>
            <w:r w:rsidRPr="00D56349">
              <w:rPr>
                <w:b/>
                <w:sz w:val="22"/>
                <w:szCs w:val="22"/>
              </w:rPr>
              <w:t>ΔΗΜΑΡΧΟΣ</w:t>
            </w:r>
          </w:p>
        </w:tc>
      </w:tr>
    </w:tbl>
    <w:p w:rsidR="00854F9C" w:rsidRPr="00514EAA" w:rsidRDefault="00854F9C" w:rsidP="00514EAA"/>
    <w:sectPr w:rsidR="00854F9C" w:rsidRPr="00514EAA" w:rsidSect="0064004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463B4"/>
    <w:multiLevelType w:val="hybridMultilevel"/>
    <w:tmpl w:val="07C697A6"/>
    <w:lvl w:ilvl="0" w:tplc="08308E64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E7843B4"/>
    <w:multiLevelType w:val="hybridMultilevel"/>
    <w:tmpl w:val="00CAAF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DC5500"/>
    <w:multiLevelType w:val="hybridMultilevel"/>
    <w:tmpl w:val="593E3C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973AC2"/>
    <w:multiLevelType w:val="hybridMultilevel"/>
    <w:tmpl w:val="AA529640"/>
    <w:lvl w:ilvl="0" w:tplc="0408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8A6832"/>
    <w:multiLevelType w:val="hybridMultilevel"/>
    <w:tmpl w:val="6A940ED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9133ED"/>
    <w:multiLevelType w:val="hybridMultilevel"/>
    <w:tmpl w:val="FD88086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3816AD"/>
    <w:multiLevelType w:val="hybridMultilevel"/>
    <w:tmpl w:val="54C21D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7D01E6"/>
    <w:multiLevelType w:val="hybridMultilevel"/>
    <w:tmpl w:val="AA16A5A4"/>
    <w:lvl w:ilvl="0" w:tplc="0408000F">
      <w:start w:val="1"/>
      <w:numFmt w:val="decimal"/>
      <w:lvlText w:val="%1."/>
      <w:lvlJc w:val="left"/>
      <w:pPr>
        <w:ind w:left="502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0"/>
  </w:num>
  <w:num w:numId="5">
    <w:abstractNumId w:val="4"/>
  </w:num>
  <w:num w:numId="6">
    <w:abstractNumId w:val="1"/>
  </w:num>
  <w:num w:numId="7">
    <w:abstractNumId w:val="3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B6F26"/>
    <w:rsid w:val="0005775F"/>
    <w:rsid w:val="00085161"/>
    <w:rsid w:val="000966B3"/>
    <w:rsid w:val="000A776B"/>
    <w:rsid w:val="000F5FDE"/>
    <w:rsid w:val="00100D6D"/>
    <w:rsid w:val="0014545E"/>
    <w:rsid w:val="00150078"/>
    <w:rsid w:val="00200F34"/>
    <w:rsid w:val="00206BCC"/>
    <w:rsid w:val="00267F6F"/>
    <w:rsid w:val="002832BA"/>
    <w:rsid w:val="00286D65"/>
    <w:rsid w:val="002B6F26"/>
    <w:rsid w:val="002C782A"/>
    <w:rsid w:val="002E713B"/>
    <w:rsid w:val="00303907"/>
    <w:rsid w:val="003403CA"/>
    <w:rsid w:val="003614BC"/>
    <w:rsid w:val="003659CE"/>
    <w:rsid w:val="00384E6B"/>
    <w:rsid w:val="003D3FA3"/>
    <w:rsid w:val="003E62FB"/>
    <w:rsid w:val="003F2123"/>
    <w:rsid w:val="00403F2F"/>
    <w:rsid w:val="00422C8F"/>
    <w:rsid w:val="00481B16"/>
    <w:rsid w:val="00483DE2"/>
    <w:rsid w:val="00487D8B"/>
    <w:rsid w:val="004B557F"/>
    <w:rsid w:val="004D215B"/>
    <w:rsid w:val="00501333"/>
    <w:rsid w:val="00514EAA"/>
    <w:rsid w:val="00517710"/>
    <w:rsid w:val="00561FCF"/>
    <w:rsid w:val="00571090"/>
    <w:rsid w:val="0057188A"/>
    <w:rsid w:val="005B0C00"/>
    <w:rsid w:val="005F75A3"/>
    <w:rsid w:val="00611BBD"/>
    <w:rsid w:val="00616DEA"/>
    <w:rsid w:val="006321E9"/>
    <w:rsid w:val="00640048"/>
    <w:rsid w:val="00640558"/>
    <w:rsid w:val="00674CDB"/>
    <w:rsid w:val="00681020"/>
    <w:rsid w:val="00696D72"/>
    <w:rsid w:val="006D4CE9"/>
    <w:rsid w:val="006E29CF"/>
    <w:rsid w:val="006E79E8"/>
    <w:rsid w:val="00712165"/>
    <w:rsid w:val="00731F45"/>
    <w:rsid w:val="00783C44"/>
    <w:rsid w:val="007A0BB7"/>
    <w:rsid w:val="007D17F2"/>
    <w:rsid w:val="007F6D3E"/>
    <w:rsid w:val="007F7397"/>
    <w:rsid w:val="00854F9C"/>
    <w:rsid w:val="0086004F"/>
    <w:rsid w:val="00867B69"/>
    <w:rsid w:val="00880292"/>
    <w:rsid w:val="008959FC"/>
    <w:rsid w:val="008B6319"/>
    <w:rsid w:val="008C1479"/>
    <w:rsid w:val="008C7425"/>
    <w:rsid w:val="008E2581"/>
    <w:rsid w:val="008E49E0"/>
    <w:rsid w:val="008E782A"/>
    <w:rsid w:val="009122E2"/>
    <w:rsid w:val="00934C45"/>
    <w:rsid w:val="009565A2"/>
    <w:rsid w:val="009629A9"/>
    <w:rsid w:val="009B4053"/>
    <w:rsid w:val="009C3252"/>
    <w:rsid w:val="009F6E31"/>
    <w:rsid w:val="00A00577"/>
    <w:rsid w:val="00A36206"/>
    <w:rsid w:val="00A44E1E"/>
    <w:rsid w:val="00AA5BA8"/>
    <w:rsid w:val="00AE09DD"/>
    <w:rsid w:val="00B71B94"/>
    <w:rsid w:val="00BB2B7F"/>
    <w:rsid w:val="00BD08AA"/>
    <w:rsid w:val="00BD1FAD"/>
    <w:rsid w:val="00C34107"/>
    <w:rsid w:val="00C367E4"/>
    <w:rsid w:val="00C37B49"/>
    <w:rsid w:val="00C56B04"/>
    <w:rsid w:val="00CB3A55"/>
    <w:rsid w:val="00CD3797"/>
    <w:rsid w:val="00CE5503"/>
    <w:rsid w:val="00D042D0"/>
    <w:rsid w:val="00D17E81"/>
    <w:rsid w:val="00D3415E"/>
    <w:rsid w:val="00D56349"/>
    <w:rsid w:val="00DB25F1"/>
    <w:rsid w:val="00DF0C5F"/>
    <w:rsid w:val="00E02FD2"/>
    <w:rsid w:val="00E450B0"/>
    <w:rsid w:val="00E46438"/>
    <w:rsid w:val="00E765AF"/>
    <w:rsid w:val="00F031E2"/>
    <w:rsid w:val="00F176BC"/>
    <w:rsid w:val="00F20FD0"/>
    <w:rsid w:val="00F26DFC"/>
    <w:rsid w:val="00F274D8"/>
    <w:rsid w:val="00F814D3"/>
    <w:rsid w:val="00F917B1"/>
    <w:rsid w:val="00FD3E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F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Char"/>
    <w:semiHidden/>
    <w:rsid w:val="002B6F26"/>
    <w:pPr>
      <w:ind w:left="-1080"/>
      <w:jc w:val="center"/>
    </w:pPr>
    <w:rPr>
      <w:rFonts w:ascii="Arial" w:hAnsi="Arial" w:cs="Arial"/>
      <w:b/>
    </w:rPr>
  </w:style>
  <w:style w:type="character" w:customStyle="1" w:styleId="2Char">
    <w:name w:val="Σώμα κείμενου με εσοχή 2 Char"/>
    <w:basedOn w:val="a0"/>
    <w:link w:val="2"/>
    <w:semiHidden/>
    <w:rsid w:val="002B6F26"/>
    <w:rPr>
      <w:rFonts w:ascii="Arial" w:eastAsia="Times New Roman" w:hAnsi="Arial" w:cs="Arial"/>
      <w:b/>
      <w:sz w:val="24"/>
      <w:szCs w:val="24"/>
      <w:lang w:val="el-GR" w:eastAsia="el-GR"/>
    </w:rPr>
  </w:style>
  <w:style w:type="paragraph" w:styleId="a3">
    <w:name w:val="List Paragraph"/>
    <w:basedOn w:val="a"/>
    <w:uiPriority w:val="34"/>
    <w:qFormat/>
    <w:rsid w:val="002B6F26"/>
    <w:pPr>
      <w:ind w:left="720"/>
      <w:contextualSpacing/>
    </w:pPr>
  </w:style>
  <w:style w:type="paragraph" w:customStyle="1" w:styleId="xmsonormal">
    <w:name w:val="x_msonormal"/>
    <w:basedOn w:val="a"/>
    <w:rsid w:val="006321E9"/>
    <w:pPr>
      <w:spacing w:before="100" w:beforeAutospacing="1" w:after="100" w:afterAutospacing="1"/>
    </w:pPr>
    <w:rPr>
      <w:lang w:val="en-US" w:eastAsia="en-US"/>
    </w:rPr>
  </w:style>
  <w:style w:type="character" w:styleId="-">
    <w:name w:val="Hyperlink"/>
    <w:basedOn w:val="a0"/>
    <w:uiPriority w:val="99"/>
    <w:unhideWhenUsed/>
    <w:rsid w:val="00F176BC"/>
    <w:rPr>
      <w:color w:val="0563C1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783C44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783C44"/>
    <w:rPr>
      <w:rFonts w:ascii="Tahoma" w:eastAsia="Times New Roman" w:hAnsi="Tahoma" w:cs="Tahoma"/>
      <w:sz w:val="16"/>
      <w:szCs w:val="16"/>
      <w:lang w:val="el-GR" w:eastAsia="el-GR"/>
    </w:rPr>
  </w:style>
  <w:style w:type="paragraph" w:styleId="Web">
    <w:name w:val="Normal (Web)"/>
    <w:basedOn w:val="a"/>
    <w:uiPriority w:val="99"/>
    <w:semiHidden/>
    <w:unhideWhenUsed/>
    <w:rsid w:val="00BD08A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18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231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20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56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88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174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267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32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315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180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0980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37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23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26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95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1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8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273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83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105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93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32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567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2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4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E6C17E-0FAE-47AB-B6A4-C31063C19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443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OWNER</cp:lastModifiedBy>
  <cp:revision>3</cp:revision>
  <dcterms:created xsi:type="dcterms:W3CDTF">2026-03-04T10:59:00Z</dcterms:created>
  <dcterms:modified xsi:type="dcterms:W3CDTF">2026-03-04T11:37:00Z</dcterms:modified>
</cp:coreProperties>
</file>